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Tuesday, January 27, 2009 6:45 p.m.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Call to Order by President Tom Bredvick at  6:45 p.m.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  Present: Mrs. Diane Lyons, Mr. Scott Johnson, Mr. Larry Shields, Mr. Tom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ab/>
        <w:tab/>
        <w:t xml:space="preserve">   Mr. Shane Messersmith, Mr. Maury Green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Interview candidate – Rick Haney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Superintendent  Search –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Green, seconded by Shields to “enter into closed session, per Neb Rev Stat 84-1410, for the purpose of discussing the candidate for the Superintendent position at 8:00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Shields,  seconded by Johnson, to “exit out of closed session, per Neb Rev Stat 84-1410, at 9:00 p. m. with no action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Adjournment by President Bredvick at 9:00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next special meetings of the board of education will be Wednesday, January 28</w:t>
      </w:r>
      <w:r w:rsidDel="00000000" w:rsidR="00000000" w:rsidRPr="00000000">
        <w:rPr>
          <w:rFonts w:ascii="Cambria" w:cs="Cambria" w:eastAsia="Cambria" w:hAnsi="Cambria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; and Thursday, January 29th, 2009 at 6:45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Special meeting also on Friday, January 30, 2009 at 5:30 p.m.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